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855" w:rsidRDefault="00C049F7" w:rsidP="00C049F7">
      <w:pPr>
        <w:pBdr>
          <w:top w:val="single" w:sz="4" w:space="1" w:color="auto"/>
          <w:left w:val="single" w:sz="4" w:space="4" w:color="auto"/>
          <w:bottom w:val="single" w:sz="4" w:space="1" w:color="auto"/>
          <w:right w:val="single" w:sz="4" w:space="4" w:color="auto"/>
        </w:pBdr>
        <w:jc w:val="center"/>
        <w:rPr>
          <w:rFonts w:ascii="Comic Sans MS" w:hAnsi="Comic Sans MS"/>
          <w:b/>
          <w:color w:val="663300"/>
        </w:rPr>
      </w:pPr>
      <w:r w:rsidRPr="00C049F7">
        <w:rPr>
          <w:rFonts w:ascii="Comic Sans MS" w:hAnsi="Comic Sans MS"/>
          <w:b/>
          <w:color w:val="663300"/>
        </w:rPr>
        <w:t>BRONZITE ou ENSTATITE</w:t>
      </w:r>
    </w:p>
    <w:p w:rsidR="00C049F7" w:rsidRPr="00C049F7" w:rsidRDefault="00C049F7" w:rsidP="00C049F7">
      <w:pPr>
        <w:jc w:val="center"/>
        <w:rPr>
          <w:rFonts w:ascii="Comic Sans MS" w:hAnsi="Comic Sans MS"/>
          <w:b/>
          <w:color w:val="663300"/>
        </w:rPr>
      </w:pPr>
    </w:p>
    <w:p w:rsidR="006C1855" w:rsidRDefault="00173620" w:rsidP="006C1855">
      <w:pPr>
        <w:jc w:val="both"/>
        <w:rPr>
          <w:rFonts w:ascii="Comic Sans MS" w:hAnsi="Comic Sans MS"/>
        </w:rPr>
      </w:pPr>
      <w:r>
        <w:rPr>
          <w:rFonts w:ascii="Comic Sans MS" w:hAnsi="Comic Sans MS"/>
        </w:rPr>
        <w:t xml:space="preserve">* </w:t>
      </w:r>
      <w:r w:rsidRPr="00C049F7">
        <w:rPr>
          <w:rFonts w:ascii="Comic Sans MS" w:hAnsi="Comic Sans MS"/>
          <w:b/>
          <w:color w:val="663300"/>
        </w:rPr>
        <w:t>Chakra</w:t>
      </w:r>
      <w:r>
        <w:rPr>
          <w:rFonts w:ascii="Comic Sans MS" w:hAnsi="Comic Sans MS"/>
        </w:rPr>
        <w:t xml:space="preserve"> : </w:t>
      </w:r>
      <w:r w:rsidR="00157C03">
        <w:rPr>
          <w:rFonts w:ascii="Comic Sans MS" w:hAnsi="Comic Sans MS"/>
        </w:rPr>
        <w:t>Cœur/ Plexus Solaire</w:t>
      </w:r>
    </w:p>
    <w:p w:rsidR="00C049F7" w:rsidRDefault="00C049F7" w:rsidP="006C1855">
      <w:pPr>
        <w:jc w:val="both"/>
        <w:rPr>
          <w:rFonts w:ascii="Comic Sans MS" w:hAnsi="Comic Sans MS"/>
        </w:rPr>
      </w:pPr>
    </w:p>
    <w:p w:rsidR="00C049F7" w:rsidRDefault="006C1855" w:rsidP="006C1855">
      <w:pPr>
        <w:jc w:val="both"/>
        <w:rPr>
          <w:rFonts w:ascii="Comic Sans MS" w:hAnsi="Comic Sans MS"/>
        </w:rPr>
      </w:pPr>
      <w:r>
        <w:rPr>
          <w:rFonts w:ascii="Comic Sans MS" w:hAnsi="Comic Sans MS"/>
        </w:rPr>
        <w:t xml:space="preserve">* </w:t>
      </w:r>
      <w:r w:rsidRPr="00C049F7">
        <w:rPr>
          <w:rFonts w:ascii="Comic Sans MS" w:hAnsi="Comic Sans MS"/>
          <w:b/>
          <w:color w:val="663300"/>
        </w:rPr>
        <w:t>Pur</w:t>
      </w:r>
      <w:r w:rsidR="00354A4D" w:rsidRPr="00C049F7">
        <w:rPr>
          <w:rFonts w:ascii="Comic Sans MS" w:hAnsi="Comic Sans MS"/>
          <w:b/>
          <w:color w:val="663300"/>
        </w:rPr>
        <w:t>ification</w:t>
      </w:r>
      <w:r w:rsidR="00C049F7">
        <w:rPr>
          <w:rFonts w:ascii="Comic Sans MS" w:hAnsi="Comic Sans MS"/>
        </w:rPr>
        <w:t> : Eau de Source</w:t>
      </w:r>
    </w:p>
    <w:p w:rsidR="00C049F7" w:rsidRDefault="00C049F7" w:rsidP="006C1855">
      <w:pPr>
        <w:jc w:val="both"/>
        <w:rPr>
          <w:rFonts w:ascii="Comic Sans MS" w:hAnsi="Comic Sans MS"/>
        </w:rPr>
      </w:pPr>
    </w:p>
    <w:p w:rsidR="006C1855" w:rsidRDefault="00C049F7" w:rsidP="006C1855">
      <w:pPr>
        <w:jc w:val="both"/>
        <w:rPr>
          <w:rFonts w:ascii="Comic Sans MS" w:hAnsi="Comic Sans MS"/>
        </w:rPr>
      </w:pPr>
      <w:r>
        <w:rPr>
          <w:rFonts w:ascii="Comic Sans MS" w:hAnsi="Comic Sans MS"/>
        </w:rPr>
        <w:t xml:space="preserve">* </w:t>
      </w:r>
      <w:r w:rsidR="00354A4D" w:rsidRPr="00C049F7">
        <w:rPr>
          <w:rFonts w:ascii="Comic Sans MS" w:hAnsi="Comic Sans MS"/>
          <w:b/>
          <w:color w:val="663300"/>
        </w:rPr>
        <w:t>Rechargement</w:t>
      </w:r>
      <w:r w:rsidR="00354A4D">
        <w:rPr>
          <w:rFonts w:ascii="Comic Sans MS" w:hAnsi="Comic Sans MS"/>
        </w:rPr>
        <w:t> : S</w:t>
      </w:r>
      <w:r w:rsidR="00173620">
        <w:rPr>
          <w:rFonts w:ascii="Comic Sans MS" w:hAnsi="Comic Sans MS"/>
        </w:rPr>
        <w:t>oleil</w:t>
      </w:r>
      <w:r w:rsidR="006C1855">
        <w:rPr>
          <w:rFonts w:ascii="Comic Sans MS" w:hAnsi="Comic Sans MS"/>
        </w:rPr>
        <w:t>, Groupe de Quartz</w:t>
      </w:r>
      <w:r>
        <w:rPr>
          <w:rFonts w:ascii="Comic Sans MS" w:hAnsi="Comic Sans MS"/>
        </w:rPr>
        <w:t>, Fleur de Vie</w:t>
      </w:r>
    </w:p>
    <w:p w:rsidR="00C049F7" w:rsidRDefault="00C049F7" w:rsidP="006C1855">
      <w:pPr>
        <w:jc w:val="both"/>
        <w:rPr>
          <w:rFonts w:ascii="Comic Sans MS" w:hAnsi="Comic Sans MS"/>
        </w:rPr>
      </w:pPr>
    </w:p>
    <w:p w:rsidR="006C1855" w:rsidRDefault="006C1855" w:rsidP="006C1855">
      <w:pPr>
        <w:jc w:val="both"/>
        <w:rPr>
          <w:rFonts w:ascii="Comic Sans MS" w:hAnsi="Comic Sans MS"/>
        </w:rPr>
      </w:pPr>
      <w:r>
        <w:rPr>
          <w:rFonts w:ascii="Comic Sans MS" w:hAnsi="Comic Sans MS"/>
        </w:rPr>
        <w:t xml:space="preserve">* </w:t>
      </w:r>
      <w:r w:rsidRPr="00C049F7">
        <w:rPr>
          <w:rFonts w:ascii="Comic Sans MS" w:hAnsi="Comic Sans MS"/>
          <w:b/>
          <w:color w:val="663300"/>
        </w:rPr>
        <w:t>Vertus et Propriétés en lithothérapie</w:t>
      </w:r>
      <w:r w:rsidR="00C049F7">
        <w:rPr>
          <w:rFonts w:ascii="Comic Sans MS" w:hAnsi="Comic Sans MS"/>
        </w:rPr>
        <w:t> :</w:t>
      </w:r>
    </w:p>
    <w:p w:rsidR="00601AB9" w:rsidRDefault="00157C03" w:rsidP="00173620">
      <w:pPr>
        <w:jc w:val="both"/>
        <w:rPr>
          <w:rFonts w:ascii="Comic Sans MS" w:hAnsi="Comic Sans MS"/>
        </w:rPr>
      </w:pPr>
      <w:r>
        <w:rPr>
          <w:rFonts w:ascii="Comic Sans MS" w:hAnsi="Comic Sans MS"/>
        </w:rPr>
        <w:t>Sérénité/ Vitalité</w:t>
      </w:r>
    </w:p>
    <w:p w:rsidR="00157C03" w:rsidRDefault="00157C03" w:rsidP="00173620">
      <w:pPr>
        <w:jc w:val="both"/>
        <w:rPr>
          <w:rFonts w:ascii="Comic Sans MS" w:hAnsi="Comic Sans MS"/>
        </w:rPr>
      </w:pPr>
      <w:r>
        <w:rPr>
          <w:rFonts w:ascii="Comic Sans MS" w:hAnsi="Comic Sans MS"/>
        </w:rPr>
        <w:t>La Bronzite apporte une grande sérénité tout en étant très vitalisante. Elle stimule la force des jambes et des chakras en empêchant les énergies de fuir vers le bas. Elle recharge l’ensemble des corps énergétiques.</w:t>
      </w:r>
    </w:p>
    <w:p w:rsidR="00157C03" w:rsidRDefault="00157C03" w:rsidP="00173620">
      <w:pPr>
        <w:jc w:val="both"/>
        <w:rPr>
          <w:rFonts w:ascii="Comic Sans MS" w:hAnsi="Comic Sans MS"/>
        </w:rPr>
      </w:pPr>
      <w:r>
        <w:rPr>
          <w:rFonts w:ascii="Comic Sans MS" w:hAnsi="Comic Sans MS"/>
        </w:rPr>
        <w:t xml:space="preserve">Elle procure élan et en même temps du calme intérieur ainsi qu’une sensation de récupération en cas de grande fatigue. Elle aide également à garder l’esprit clair et la maîtrise de soi même en situation de stress permanent. </w:t>
      </w:r>
    </w:p>
    <w:p w:rsidR="00157C03" w:rsidRDefault="00157C03" w:rsidP="00173620">
      <w:pPr>
        <w:jc w:val="both"/>
        <w:rPr>
          <w:rFonts w:ascii="Comic Sans MS" w:hAnsi="Comic Sans MS"/>
        </w:rPr>
      </w:pPr>
      <w:r>
        <w:rPr>
          <w:rFonts w:ascii="Comic Sans MS" w:hAnsi="Comic Sans MS"/>
        </w:rPr>
        <w:t>Fortifie également les nerfs et possède un effet antispasmodique et analgésique.</w:t>
      </w:r>
    </w:p>
    <w:p w:rsidR="00C049F7" w:rsidRDefault="00C049F7" w:rsidP="00173620">
      <w:pPr>
        <w:jc w:val="both"/>
        <w:rPr>
          <w:rFonts w:ascii="Comic Sans MS" w:hAnsi="Comic Sans MS"/>
        </w:rPr>
      </w:pPr>
    </w:p>
    <w:p w:rsidR="00C049F7" w:rsidRPr="00C049F7" w:rsidRDefault="00C049F7" w:rsidP="00C049F7">
      <w:pPr>
        <w:rPr>
          <w:rFonts w:ascii="Comic Sans MS" w:hAnsi="Comic Sans MS"/>
        </w:rPr>
      </w:pPr>
      <w:r>
        <w:rPr>
          <w:rFonts w:ascii="Comic Sans MS" w:hAnsi="Comic Sans MS"/>
        </w:rPr>
        <w:t xml:space="preserve">* </w:t>
      </w:r>
      <w:r w:rsidRPr="00C049F7">
        <w:rPr>
          <w:rFonts w:ascii="Comic Sans MS" w:hAnsi="Comic Sans MS"/>
          <w:b/>
          <w:color w:val="663300"/>
        </w:rPr>
        <w:t>Physique </w:t>
      </w:r>
      <w:r>
        <w:rPr>
          <w:rFonts w:ascii="Comic Sans MS" w:hAnsi="Comic Sans MS"/>
        </w:rPr>
        <w:t>:</w:t>
      </w:r>
    </w:p>
    <w:p w:rsidR="00C049F7" w:rsidRDefault="00C049F7" w:rsidP="00C049F7">
      <w:pPr>
        <w:rPr>
          <w:rFonts w:ascii="Comic Sans MS" w:hAnsi="Comic Sans MS"/>
        </w:rPr>
      </w:pPr>
      <w:r>
        <w:rPr>
          <w:rFonts w:ascii="Comic Sans MS" w:hAnsi="Comic Sans MS"/>
        </w:rPr>
        <w:t>- Soulage</w:t>
      </w:r>
      <w:r w:rsidRPr="00C049F7">
        <w:rPr>
          <w:rFonts w:ascii="Comic Sans MS" w:hAnsi="Comic Sans MS"/>
        </w:rPr>
        <w:t xml:space="preserve"> les maux de ventre et </w:t>
      </w:r>
      <w:r>
        <w:rPr>
          <w:rFonts w:ascii="Comic Sans MS" w:hAnsi="Comic Sans MS"/>
        </w:rPr>
        <w:t xml:space="preserve">les remontées acides. </w:t>
      </w:r>
    </w:p>
    <w:p w:rsidR="00C049F7" w:rsidRDefault="00C049F7" w:rsidP="00C049F7">
      <w:pPr>
        <w:rPr>
          <w:rFonts w:ascii="Comic Sans MS" w:hAnsi="Comic Sans MS"/>
        </w:rPr>
      </w:pPr>
      <w:r>
        <w:rPr>
          <w:rFonts w:ascii="Comic Sans MS" w:hAnsi="Comic Sans MS"/>
        </w:rPr>
        <w:t>- P</w:t>
      </w:r>
      <w:r w:rsidRPr="00C049F7">
        <w:rPr>
          <w:rFonts w:ascii="Comic Sans MS" w:hAnsi="Comic Sans MS"/>
        </w:rPr>
        <w:t>ierre r</w:t>
      </w:r>
      <w:r>
        <w:rPr>
          <w:rFonts w:ascii="Comic Sans MS" w:hAnsi="Comic Sans MS"/>
        </w:rPr>
        <w:t>égulatrice : stabilise</w:t>
      </w:r>
      <w:r w:rsidRPr="00C049F7">
        <w:rPr>
          <w:rFonts w:ascii="Comic Sans MS" w:hAnsi="Comic Sans MS"/>
        </w:rPr>
        <w:t xml:space="preserve"> le foie, </w:t>
      </w:r>
      <w:r>
        <w:rPr>
          <w:rFonts w:ascii="Comic Sans MS" w:hAnsi="Comic Sans MS"/>
        </w:rPr>
        <w:t>les cycles menstruels et les</w:t>
      </w:r>
      <w:r w:rsidRPr="00C049F7">
        <w:rPr>
          <w:rFonts w:ascii="Comic Sans MS" w:hAnsi="Comic Sans MS"/>
        </w:rPr>
        <w:t xml:space="preserve"> </w:t>
      </w:r>
      <w:r>
        <w:rPr>
          <w:rFonts w:ascii="Comic Sans MS" w:hAnsi="Comic Sans MS"/>
        </w:rPr>
        <w:t xml:space="preserve">sécrétions hormonales. </w:t>
      </w:r>
    </w:p>
    <w:p w:rsidR="00C049F7" w:rsidRDefault="00C049F7" w:rsidP="00C049F7">
      <w:pPr>
        <w:rPr>
          <w:rFonts w:ascii="Comic Sans MS" w:hAnsi="Comic Sans MS"/>
        </w:rPr>
      </w:pPr>
      <w:r>
        <w:rPr>
          <w:rFonts w:ascii="Comic Sans MS" w:hAnsi="Comic Sans MS"/>
        </w:rPr>
        <w:t>- P</w:t>
      </w:r>
      <w:r w:rsidRPr="00C049F7">
        <w:rPr>
          <w:rFonts w:ascii="Comic Sans MS" w:hAnsi="Comic Sans MS"/>
        </w:rPr>
        <w:t xml:space="preserve">arfois utilisée pour améliorer la circulation sanguine. </w:t>
      </w:r>
    </w:p>
    <w:p w:rsidR="00C049F7" w:rsidRDefault="00C049F7" w:rsidP="00C049F7">
      <w:pPr>
        <w:rPr>
          <w:rFonts w:ascii="Comic Sans MS" w:hAnsi="Comic Sans MS"/>
        </w:rPr>
      </w:pPr>
      <w:r>
        <w:rPr>
          <w:rFonts w:ascii="Comic Sans MS" w:hAnsi="Comic Sans MS"/>
        </w:rPr>
        <w:t>- U</w:t>
      </w:r>
      <w:r w:rsidRPr="00C049F7">
        <w:rPr>
          <w:rFonts w:ascii="Comic Sans MS" w:hAnsi="Comic Sans MS"/>
        </w:rPr>
        <w:t>tilisée pour améliorer le grain de peau et diminuer les boutons</w:t>
      </w:r>
      <w:r>
        <w:rPr>
          <w:rFonts w:ascii="Comic Sans MS" w:hAnsi="Comic Sans MS"/>
        </w:rPr>
        <w:t xml:space="preserve"> (</w:t>
      </w:r>
      <w:proofErr w:type="spellStart"/>
      <w:r>
        <w:rPr>
          <w:rFonts w:ascii="Comic Sans MS" w:hAnsi="Comic Sans MS"/>
        </w:rPr>
        <w:t>acnée</w:t>
      </w:r>
      <w:proofErr w:type="spellEnd"/>
      <w:r>
        <w:rPr>
          <w:rFonts w:ascii="Comic Sans MS" w:hAnsi="Comic Sans MS"/>
        </w:rPr>
        <w:t>)</w:t>
      </w:r>
      <w:r w:rsidRPr="00C049F7">
        <w:rPr>
          <w:rFonts w:ascii="Comic Sans MS" w:hAnsi="Comic Sans MS"/>
        </w:rPr>
        <w:t>.</w:t>
      </w:r>
      <w:r w:rsidRPr="00C049F7">
        <w:rPr>
          <w:rFonts w:ascii="Comic Sans MS" w:hAnsi="Comic Sans MS"/>
        </w:rPr>
        <w:br/>
      </w:r>
      <w:r>
        <w:rPr>
          <w:rFonts w:ascii="Comic Sans MS" w:hAnsi="Comic Sans MS"/>
        </w:rPr>
        <w:t>- M</w:t>
      </w:r>
      <w:r w:rsidRPr="00C049F7">
        <w:rPr>
          <w:rFonts w:ascii="Comic Sans MS" w:hAnsi="Comic Sans MS"/>
        </w:rPr>
        <w:t xml:space="preserve">odère le vieillissement du corps en général. </w:t>
      </w:r>
    </w:p>
    <w:p w:rsidR="00C049F7" w:rsidRPr="00C049F7" w:rsidRDefault="00C049F7" w:rsidP="00C049F7">
      <w:pPr>
        <w:rPr>
          <w:rFonts w:ascii="Comic Sans MS" w:hAnsi="Comic Sans MS"/>
        </w:rPr>
      </w:pPr>
    </w:p>
    <w:p w:rsidR="00C049F7" w:rsidRDefault="00C049F7" w:rsidP="00C049F7">
      <w:pPr>
        <w:rPr>
          <w:rFonts w:ascii="Comic Sans MS" w:hAnsi="Comic Sans MS"/>
        </w:rPr>
      </w:pPr>
      <w:r>
        <w:rPr>
          <w:rFonts w:ascii="Comic Sans MS" w:hAnsi="Comic Sans MS"/>
        </w:rPr>
        <w:t xml:space="preserve">* </w:t>
      </w:r>
      <w:r w:rsidRPr="00C049F7">
        <w:rPr>
          <w:rFonts w:ascii="Comic Sans MS" w:hAnsi="Comic Sans MS"/>
          <w:b/>
          <w:color w:val="663300"/>
        </w:rPr>
        <w:t>Mental, émotionnel et spirituel</w:t>
      </w:r>
      <w:r>
        <w:rPr>
          <w:rFonts w:ascii="Comic Sans MS" w:hAnsi="Comic Sans MS"/>
        </w:rPr>
        <w:t> :</w:t>
      </w:r>
    </w:p>
    <w:p w:rsidR="00C049F7" w:rsidRPr="00C049F7" w:rsidRDefault="00C049F7" w:rsidP="00C049F7">
      <w:pPr>
        <w:rPr>
          <w:rFonts w:ascii="Comic Sans MS" w:hAnsi="Comic Sans MS"/>
        </w:rPr>
      </w:pPr>
      <w:r>
        <w:rPr>
          <w:rFonts w:ascii="Comic Sans MS" w:hAnsi="Comic Sans MS"/>
        </w:rPr>
        <w:t>- Equilibre les chakras</w:t>
      </w:r>
    </w:p>
    <w:p w:rsidR="00C049F7" w:rsidRDefault="00C049F7" w:rsidP="00C049F7">
      <w:pPr>
        <w:rPr>
          <w:rFonts w:ascii="Comic Sans MS" w:hAnsi="Comic Sans MS"/>
        </w:rPr>
      </w:pPr>
      <w:r>
        <w:rPr>
          <w:rFonts w:ascii="Comic Sans MS" w:hAnsi="Comic Sans MS"/>
        </w:rPr>
        <w:t xml:space="preserve">- Donne </w:t>
      </w:r>
      <w:r w:rsidRPr="00C049F7">
        <w:rPr>
          <w:rFonts w:ascii="Comic Sans MS" w:hAnsi="Comic Sans MS"/>
        </w:rPr>
        <w:t xml:space="preserve">accès à un sentiment de bien-être et de bonheur. </w:t>
      </w:r>
    </w:p>
    <w:p w:rsidR="00C049F7" w:rsidRDefault="00C049F7" w:rsidP="00C049F7">
      <w:pPr>
        <w:rPr>
          <w:rFonts w:ascii="Comic Sans MS" w:hAnsi="Comic Sans MS"/>
        </w:rPr>
      </w:pPr>
      <w:r>
        <w:rPr>
          <w:rFonts w:ascii="Comic Sans MS" w:hAnsi="Comic Sans MS"/>
        </w:rPr>
        <w:t xml:space="preserve">- Pierre préférée des personnes émotives, </w:t>
      </w:r>
      <w:r w:rsidRPr="00C049F7">
        <w:rPr>
          <w:rFonts w:ascii="Comic Sans MS" w:hAnsi="Comic Sans MS"/>
        </w:rPr>
        <w:t xml:space="preserve">leur permet de retrouver une paix intérieure et une sérénité au niveau des émotions. </w:t>
      </w:r>
    </w:p>
    <w:p w:rsidR="00377D47" w:rsidRDefault="00C049F7" w:rsidP="00C049F7">
      <w:pPr>
        <w:rPr>
          <w:rFonts w:ascii="Comic Sans MS" w:hAnsi="Comic Sans MS"/>
        </w:rPr>
      </w:pPr>
      <w:r>
        <w:rPr>
          <w:rFonts w:ascii="Comic Sans MS" w:hAnsi="Comic Sans MS"/>
        </w:rPr>
        <w:t>- F</w:t>
      </w:r>
      <w:r w:rsidRPr="00C049F7">
        <w:rPr>
          <w:rFonts w:ascii="Comic Sans MS" w:hAnsi="Comic Sans MS"/>
        </w:rPr>
        <w:t xml:space="preserve">avorise ainsi la sociabilité, une meilleure conciliation et des </w:t>
      </w:r>
      <w:r w:rsidR="00377D47">
        <w:rPr>
          <w:rFonts w:ascii="Comic Sans MS" w:hAnsi="Comic Sans MS"/>
        </w:rPr>
        <w:t xml:space="preserve">liens d’amitié plus forts. </w:t>
      </w:r>
    </w:p>
    <w:p w:rsidR="00377D47" w:rsidRDefault="00377D47" w:rsidP="00C049F7">
      <w:pPr>
        <w:rPr>
          <w:rFonts w:ascii="Comic Sans MS" w:hAnsi="Comic Sans MS"/>
        </w:rPr>
      </w:pPr>
      <w:r>
        <w:rPr>
          <w:rFonts w:ascii="Comic Sans MS" w:hAnsi="Comic Sans MS"/>
        </w:rPr>
        <w:t>- P</w:t>
      </w:r>
      <w:r w:rsidR="00C049F7" w:rsidRPr="00C049F7">
        <w:rPr>
          <w:rFonts w:ascii="Comic Sans MS" w:hAnsi="Comic Sans MS"/>
        </w:rPr>
        <w:t>ermet de réduire le</w:t>
      </w:r>
      <w:r>
        <w:rPr>
          <w:rFonts w:ascii="Comic Sans MS" w:hAnsi="Comic Sans MS"/>
        </w:rPr>
        <w:t xml:space="preserve">s sentiments négatifs et </w:t>
      </w:r>
      <w:r w:rsidR="00C049F7" w:rsidRPr="00C049F7">
        <w:rPr>
          <w:rFonts w:ascii="Comic Sans MS" w:hAnsi="Comic Sans MS"/>
        </w:rPr>
        <w:t>le stress</w:t>
      </w:r>
      <w:r>
        <w:rPr>
          <w:rFonts w:ascii="Comic Sans MS" w:hAnsi="Comic Sans MS"/>
        </w:rPr>
        <w:t xml:space="preserve"> (examens)</w:t>
      </w:r>
      <w:r w:rsidR="00C049F7" w:rsidRPr="00C049F7">
        <w:rPr>
          <w:rFonts w:ascii="Comic Sans MS" w:hAnsi="Comic Sans MS"/>
        </w:rPr>
        <w:t>.</w:t>
      </w:r>
    </w:p>
    <w:p w:rsidR="00C049F7" w:rsidRPr="00C049F7" w:rsidRDefault="00377D47" w:rsidP="00C049F7">
      <w:pPr>
        <w:rPr>
          <w:rFonts w:ascii="Comic Sans MS" w:hAnsi="Comic Sans MS"/>
        </w:rPr>
      </w:pPr>
      <w:r>
        <w:rPr>
          <w:rFonts w:ascii="Comic Sans MS" w:hAnsi="Comic Sans MS"/>
        </w:rPr>
        <w:t>- P</w:t>
      </w:r>
      <w:r w:rsidR="00C049F7" w:rsidRPr="00C049F7">
        <w:rPr>
          <w:rFonts w:ascii="Comic Sans MS" w:hAnsi="Comic Sans MS"/>
        </w:rPr>
        <w:t>ermet de mieux se contrôler.</w:t>
      </w:r>
      <w:r w:rsidR="00C049F7" w:rsidRPr="00C049F7">
        <w:rPr>
          <w:rFonts w:ascii="Comic Sans MS" w:hAnsi="Comic Sans MS"/>
        </w:rPr>
        <w:br/>
      </w:r>
      <w:r>
        <w:rPr>
          <w:rFonts w:ascii="Comic Sans MS" w:hAnsi="Comic Sans MS"/>
        </w:rPr>
        <w:t>- T</w:t>
      </w:r>
      <w:r w:rsidR="00C049F7" w:rsidRPr="00C049F7">
        <w:rPr>
          <w:rFonts w:ascii="Comic Sans MS" w:hAnsi="Comic Sans MS"/>
        </w:rPr>
        <w:t>rès utilisée pour se remettre de traumatisme psychologique et de grands moments de stress. Elle permet d’aider à la reconstruction suite à un traumatisme.</w:t>
      </w:r>
      <w:r w:rsidR="00C049F7" w:rsidRPr="00C049F7">
        <w:rPr>
          <w:rFonts w:ascii="Comic Sans MS" w:hAnsi="Comic Sans MS"/>
        </w:rPr>
        <w:br/>
      </w:r>
    </w:p>
    <w:p w:rsidR="00C049F7" w:rsidRPr="00354A4D" w:rsidRDefault="00C049F7" w:rsidP="00173620">
      <w:pPr>
        <w:jc w:val="both"/>
        <w:rPr>
          <w:rFonts w:ascii="Comic Sans MS" w:hAnsi="Comic Sans MS"/>
        </w:rPr>
      </w:pPr>
    </w:p>
    <w:sectPr w:rsidR="00C049F7" w:rsidRPr="00354A4D" w:rsidSect="00AC531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841" w:rsidRDefault="00754841" w:rsidP="00992B54">
      <w:r>
        <w:separator/>
      </w:r>
    </w:p>
  </w:endnote>
  <w:endnote w:type="continuationSeparator" w:id="0">
    <w:p w:rsidR="00754841" w:rsidRDefault="00754841" w:rsidP="00992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B54" w:rsidRDefault="00992B5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B54" w:rsidRDefault="00992B5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B54" w:rsidRDefault="00992B5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841" w:rsidRDefault="00754841" w:rsidP="00992B54">
      <w:r>
        <w:separator/>
      </w:r>
    </w:p>
  </w:footnote>
  <w:footnote w:type="continuationSeparator" w:id="0">
    <w:p w:rsidR="00754841" w:rsidRDefault="00754841" w:rsidP="00992B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B54" w:rsidRDefault="00992B54">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626" o:spid="_x0000_s5122" type="#_x0000_t75" style="position:absolute;margin-left:0;margin-top:0;width:453.55pt;height:472.65pt;z-index:-251657216;mso-position-horizontal:center;mso-position-horizontal-relative:margin;mso-position-vertical:center;mso-position-vertical-relative:margin" o:allowincell="f">
          <v:imagedata r:id="rId1" o:title="LOGO SITE OCT 202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B54" w:rsidRDefault="00992B54">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627" o:spid="_x0000_s5123" type="#_x0000_t75" style="position:absolute;margin-left:0;margin-top:0;width:453.55pt;height:472.65pt;z-index:-251656192;mso-position-horizontal:center;mso-position-horizontal-relative:margin;mso-position-vertical:center;mso-position-vertical-relative:margin" o:allowincell="f">
          <v:imagedata r:id="rId1" o:title="LOGO SITE OCT 202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B54" w:rsidRDefault="00992B54">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625" o:spid="_x0000_s5121" type="#_x0000_t75" style="position:absolute;margin-left:0;margin-top:0;width:453.55pt;height:472.65pt;z-index:-251658240;mso-position-horizontal:center;mso-position-horizontal-relative:margin;mso-position-vertical:center;mso-position-vertical-relative:margin" o:allowincell="f">
          <v:imagedata r:id="rId1" o:title="LOGO SITE OCT 2022"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rsids>
    <w:rsidRoot w:val="006C1855"/>
    <w:rsid w:val="00157C03"/>
    <w:rsid w:val="00171E49"/>
    <w:rsid w:val="00173620"/>
    <w:rsid w:val="001F3CB8"/>
    <w:rsid w:val="00354A4D"/>
    <w:rsid w:val="00377D47"/>
    <w:rsid w:val="00430510"/>
    <w:rsid w:val="00601AB9"/>
    <w:rsid w:val="006C1855"/>
    <w:rsid w:val="00754841"/>
    <w:rsid w:val="00795A41"/>
    <w:rsid w:val="00992B54"/>
    <w:rsid w:val="00AC531E"/>
    <w:rsid w:val="00C049F7"/>
    <w:rsid w:val="00E218CC"/>
    <w:rsid w:val="00E522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855"/>
    <w:rPr>
      <w:sz w:val="24"/>
      <w:szCs w:val="24"/>
    </w:rPr>
  </w:style>
  <w:style w:type="paragraph" w:styleId="Titre1">
    <w:name w:val="heading 1"/>
    <w:basedOn w:val="Normal"/>
    <w:link w:val="Titre1Car"/>
    <w:qFormat/>
    <w:rsid w:val="00171E49"/>
    <w:pPr>
      <w:spacing w:before="100" w:beforeAutospacing="1" w:after="100" w:afterAutospacing="1"/>
      <w:outlineLvl w:val="0"/>
    </w:pPr>
    <w:rPr>
      <w:b/>
      <w:bCs/>
      <w:kern w:val="36"/>
      <w:sz w:val="48"/>
      <w:szCs w:val="48"/>
    </w:rPr>
  </w:style>
  <w:style w:type="paragraph" w:styleId="Titre3">
    <w:name w:val="heading 3"/>
    <w:basedOn w:val="Normal"/>
    <w:link w:val="Titre3Car"/>
    <w:uiPriority w:val="9"/>
    <w:qFormat/>
    <w:rsid w:val="00C049F7"/>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71E49"/>
    <w:rPr>
      <w:b/>
      <w:bCs/>
      <w:kern w:val="36"/>
      <w:sz w:val="48"/>
      <w:szCs w:val="48"/>
    </w:rPr>
  </w:style>
  <w:style w:type="paragraph" w:styleId="Sous-titre">
    <w:name w:val="Subtitle"/>
    <w:basedOn w:val="Normal"/>
    <w:next w:val="Normal"/>
    <w:link w:val="Sous-titreCar"/>
    <w:qFormat/>
    <w:rsid w:val="00171E49"/>
    <w:pPr>
      <w:spacing w:after="60"/>
      <w:jc w:val="center"/>
      <w:outlineLvl w:val="1"/>
    </w:pPr>
    <w:rPr>
      <w:rFonts w:asciiTheme="majorHAnsi" w:eastAsiaTheme="majorEastAsia" w:hAnsiTheme="majorHAnsi" w:cstheme="majorBidi"/>
    </w:rPr>
  </w:style>
  <w:style w:type="character" w:customStyle="1" w:styleId="Sous-titreCar">
    <w:name w:val="Sous-titre Car"/>
    <w:basedOn w:val="Policepardfaut"/>
    <w:link w:val="Sous-titre"/>
    <w:rsid w:val="00171E49"/>
    <w:rPr>
      <w:rFonts w:asciiTheme="majorHAnsi" w:eastAsiaTheme="majorEastAsia" w:hAnsiTheme="majorHAnsi" w:cstheme="majorBidi"/>
      <w:sz w:val="24"/>
      <w:szCs w:val="24"/>
    </w:rPr>
  </w:style>
  <w:style w:type="character" w:styleId="lev">
    <w:name w:val="Strong"/>
    <w:basedOn w:val="Policepardfaut"/>
    <w:qFormat/>
    <w:rsid w:val="00171E49"/>
    <w:rPr>
      <w:b/>
      <w:bCs/>
    </w:rPr>
  </w:style>
  <w:style w:type="character" w:styleId="Accentuation">
    <w:name w:val="Emphasis"/>
    <w:basedOn w:val="Policepardfaut"/>
    <w:qFormat/>
    <w:rsid w:val="00171E49"/>
    <w:rPr>
      <w:i/>
      <w:iCs/>
    </w:rPr>
  </w:style>
  <w:style w:type="character" w:customStyle="1" w:styleId="Titre3Car">
    <w:name w:val="Titre 3 Car"/>
    <w:basedOn w:val="Policepardfaut"/>
    <w:link w:val="Titre3"/>
    <w:uiPriority w:val="9"/>
    <w:rsid w:val="00C049F7"/>
    <w:rPr>
      <w:b/>
      <w:bCs/>
      <w:sz w:val="27"/>
      <w:szCs w:val="27"/>
    </w:rPr>
  </w:style>
  <w:style w:type="paragraph" w:styleId="NormalWeb">
    <w:name w:val="Normal (Web)"/>
    <w:basedOn w:val="Normal"/>
    <w:uiPriority w:val="99"/>
    <w:semiHidden/>
    <w:unhideWhenUsed/>
    <w:rsid w:val="00C049F7"/>
    <w:pPr>
      <w:spacing w:before="100" w:beforeAutospacing="1" w:after="100" w:afterAutospacing="1"/>
    </w:pPr>
  </w:style>
  <w:style w:type="paragraph" w:styleId="En-tte">
    <w:name w:val="header"/>
    <w:basedOn w:val="Normal"/>
    <w:link w:val="En-tteCar"/>
    <w:uiPriority w:val="99"/>
    <w:semiHidden/>
    <w:unhideWhenUsed/>
    <w:rsid w:val="00992B54"/>
    <w:pPr>
      <w:tabs>
        <w:tab w:val="center" w:pos="4536"/>
        <w:tab w:val="right" w:pos="9072"/>
      </w:tabs>
    </w:pPr>
  </w:style>
  <w:style w:type="character" w:customStyle="1" w:styleId="En-tteCar">
    <w:name w:val="En-tête Car"/>
    <w:basedOn w:val="Policepardfaut"/>
    <w:link w:val="En-tte"/>
    <w:uiPriority w:val="99"/>
    <w:semiHidden/>
    <w:rsid w:val="00992B54"/>
    <w:rPr>
      <w:sz w:val="24"/>
      <w:szCs w:val="24"/>
    </w:rPr>
  </w:style>
  <w:style w:type="paragraph" w:styleId="Pieddepage">
    <w:name w:val="footer"/>
    <w:basedOn w:val="Normal"/>
    <w:link w:val="PieddepageCar"/>
    <w:uiPriority w:val="99"/>
    <w:semiHidden/>
    <w:unhideWhenUsed/>
    <w:rsid w:val="00992B54"/>
    <w:pPr>
      <w:tabs>
        <w:tab w:val="center" w:pos="4536"/>
        <w:tab w:val="right" w:pos="9072"/>
      </w:tabs>
    </w:pPr>
  </w:style>
  <w:style w:type="character" w:customStyle="1" w:styleId="PieddepageCar">
    <w:name w:val="Pied de page Car"/>
    <w:basedOn w:val="Policepardfaut"/>
    <w:link w:val="Pieddepage"/>
    <w:uiPriority w:val="99"/>
    <w:semiHidden/>
    <w:rsid w:val="00992B54"/>
    <w:rPr>
      <w:sz w:val="24"/>
      <w:szCs w:val="24"/>
    </w:rPr>
  </w:style>
</w:styles>
</file>

<file path=word/webSettings.xml><?xml version="1.0" encoding="utf-8"?>
<w:webSettings xmlns:r="http://schemas.openxmlformats.org/officeDocument/2006/relationships" xmlns:w="http://schemas.openxmlformats.org/wordprocessingml/2006/main">
  <w:divs>
    <w:div w:id="19687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1421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2023-08-01T14:47:00Z</dcterms:created>
  <dcterms:modified xsi:type="dcterms:W3CDTF">2023-08-01T14:47:00Z</dcterms:modified>
</cp:coreProperties>
</file>