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74" w:rsidRPr="000E7676" w:rsidRDefault="000E7676" w:rsidP="000E7676">
      <w:pPr>
        <w:pBdr>
          <w:top w:val="single" w:sz="4" w:space="1" w:color="auto"/>
          <w:left w:val="single" w:sz="4" w:space="4" w:color="auto"/>
          <w:bottom w:val="single" w:sz="4" w:space="1" w:color="auto"/>
          <w:right w:val="single" w:sz="4" w:space="4" w:color="auto"/>
        </w:pBdr>
        <w:jc w:val="center"/>
        <w:rPr>
          <w:rFonts w:ascii="Comic Sans MS" w:hAnsi="Comic Sans MS"/>
          <w:b/>
          <w:color w:val="595959" w:themeColor="text1" w:themeTint="A6"/>
        </w:rPr>
      </w:pPr>
      <w:r w:rsidRPr="000E7676">
        <w:rPr>
          <w:rFonts w:ascii="Comic Sans MS" w:hAnsi="Comic Sans MS"/>
          <w:b/>
          <w:color w:val="595959" w:themeColor="text1" w:themeTint="A6"/>
        </w:rPr>
        <w:t>SUGILITE</w:t>
      </w:r>
    </w:p>
    <w:p w:rsidR="000E7676" w:rsidRDefault="000E7676" w:rsidP="00872C74">
      <w:pPr>
        <w:jc w:val="both"/>
        <w:rPr>
          <w:rFonts w:ascii="Comic Sans MS" w:hAnsi="Comic Sans MS"/>
        </w:rPr>
      </w:pPr>
    </w:p>
    <w:p w:rsidR="00872C74" w:rsidRDefault="00872C74" w:rsidP="00872C74">
      <w:pPr>
        <w:jc w:val="both"/>
        <w:rPr>
          <w:rFonts w:ascii="Comic Sans MS" w:hAnsi="Comic Sans MS"/>
        </w:rPr>
      </w:pPr>
      <w:r>
        <w:rPr>
          <w:rFonts w:ascii="Comic Sans MS" w:hAnsi="Comic Sans MS"/>
        </w:rPr>
        <w:t xml:space="preserve">* </w:t>
      </w:r>
      <w:r w:rsidRPr="000E7676">
        <w:rPr>
          <w:rFonts w:ascii="Comic Sans MS" w:hAnsi="Comic Sans MS"/>
          <w:b/>
          <w:color w:val="595959" w:themeColor="text1" w:themeTint="A6"/>
        </w:rPr>
        <w:t>Chakra</w:t>
      </w:r>
      <w:r>
        <w:rPr>
          <w:rFonts w:ascii="Comic Sans MS" w:hAnsi="Comic Sans MS"/>
        </w:rPr>
        <w:t xml:space="preserve"> : </w:t>
      </w:r>
      <w:r w:rsidR="008862DD">
        <w:rPr>
          <w:rFonts w:ascii="Comic Sans MS" w:hAnsi="Comic Sans MS"/>
        </w:rPr>
        <w:t>tous</w:t>
      </w:r>
    </w:p>
    <w:p w:rsidR="000E7676" w:rsidRDefault="000E7676" w:rsidP="00872C74">
      <w:pPr>
        <w:jc w:val="both"/>
        <w:rPr>
          <w:rFonts w:ascii="Comic Sans MS" w:hAnsi="Comic Sans MS"/>
        </w:rPr>
      </w:pPr>
    </w:p>
    <w:p w:rsidR="000E7676" w:rsidRDefault="000E7676" w:rsidP="00872C74">
      <w:pPr>
        <w:jc w:val="both"/>
        <w:rPr>
          <w:rFonts w:ascii="Comic Sans MS" w:hAnsi="Comic Sans MS"/>
        </w:rPr>
      </w:pPr>
      <w:r>
        <w:rPr>
          <w:rFonts w:ascii="Comic Sans MS" w:hAnsi="Comic Sans MS"/>
        </w:rPr>
        <w:t xml:space="preserve">* </w:t>
      </w:r>
      <w:r w:rsidRPr="000E7676">
        <w:rPr>
          <w:rFonts w:ascii="Comic Sans MS" w:hAnsi="Comic Sans MS"/>
          <w:b/>
          <w:color w:val="595959" w:themeColor="text1" w:themeTint="A6"/>
        </w:rPr>
        <w:t>Purification</w:t>
      </w:r>
      <w:r>
        <w:rPr>
          <w:rFonts w:ascii="Comic Sans MS" w:hAnsi="Comic Sans MS"/>
        </w:rPr>
        <w:t> : Eau de Source</w:t>
      </w:r>
    </w:p>
    <w:p w:rsidR="000E7676" w:rsidRDefault="000E7676" w:rsidP="00872C74">
      <w:pPr>
        <w:jc w:val="both"/>
        <w:rPr>
          <w:rFonts w:ascii="Comic Sans MS" w:hAnsi="Comic Sans MS"/>
        </w:rPr>
      </w:pPr>
    </w:p>
    <w:p w:rsidR="00872C74" w:rsidRDefault="000E7676" w:rsidP="00872C74">
      <w:pPr>
        <w:jc w:val="both"/>
        <w:rPr>
          <w:rFonts w:ascii="Comic Sans MS" w:hAnsi="Comic Sans MS"/>
        </w:rPr>
      </w:pPr>
      <w:r>
        <w:rPr>
          <w:rFonts w:ascii="Comic Sans MS" w:hAnsi="Comic Sans MS"/>
        </w:rPr>
        <w:t xml:space="preserve">* </w:t>
      </w:r>
      <w:r w:rsidR="00872C74" w:rsidRPr="000E7676">
        <w:rPr>
          <w:rFonts w:ascii="Comic Sans MS" w:hAnsi="Comic Sans MS"/>
          <w:b/>
          <w:color w:val="595959" w:themeColor="text1" w:themeTint="A6"/>
        </w:rPr>
        <w:t>Rechargement</w:t>
      </w:r>
      <w:r w:rsidR="00872C74">
        <w:rPr>
          <w:rFonts w:ascii="Comic Sans MS" w:hAnsi="Comic Sans MS"/>
        </w:rPr>
        <w:t xml:space="preserve"> : </w:t>
      </w:r>
      <w:r w:rsidR="008862DD">
        <w:rPr>
          <w:rFonts w:ascii="Comic Sans MS" w:hAnsi="Comic Sans MS"/>
        </w:rPr>
        <w:t>Groupe de Quartz</w:t>
      </w:r>
      <w:r>
        <w:rPr>
          <w:rFonts w:ascii="Comic Sans MS" w:hAnsi="Comic Sans MS"/>
        </w:rPr>
        <w:t>, Fleur de Vie</w:t>
      </w:r>
    </w:p>
    <w:p w:rsidR="000E7676" w:rsidRDefault="000E7676" w:rsidP="00872C74">
      <w:pPr>
        <w:jc w:val="both"/>
        <w:rPr>
          <w:rFonts w:ascii="Comic Sans MS" w:hAnsi="Comic Sans MS"/>
        </w:rPr>
      </w:pPr>
    </w:p>
    <w:p w:rsidR="00872C74" w:rsidRPr="000E7676" w:rsidRDefault="00872C74" w:rsidP="00872C74">
      <w:pPr>
        <w:jc w:val="both"/>
        <w:rPr>
          <w:rFonts w:ascii="Comic Sans MS" w:hAnsi="Comic Sans MS"/>
          <w:b/>
          <w:color w:val="595959" w:themeColor="text1" w:themeTint="A6"/>
        </w:rPr>
      </w:pPr>
      <w:r>
        <w:rPr>
          <w:rFonts w:ascii="Comic Sans MS" w:hAnsi="Comic Sans MS"/>
        </w:rPr>
        <w:t>*</w:t>
      </w:r>
      <w:r w:rsidRPr="000E7676">
        <w:rPr>
          <w:rFonts w:ascii="Comic Sans MS" w:hAnsi="Comic Sans MS"/>
          <w:b/>
          <w:color w:val="595959" w:themeColor="text1" w:themeTint="A6"/>
        </w:rPr>
        <w:t xml:space="preserve"> Vertus et Propriétés en lithothérapie</w:t>
      </w:r>
    </w:p>
    <w:p w:rsidR="00234026" w:rsidRDefault="00234026">
      <w:pPr>
        <w:rPr>
          <w:rFonts w:ascii="Comic Sans MS" w:hAnsi="Comic Sans MS" w:cs="Arial"/>
          <w:spacing w:val="11"/>
          <w:shd w:val="clear" w:color="auto" w:fill="FFFFFF"/>
        </w:rPr>
      </w:pPr>
      <w:r w:rsidRPr="00234026">
        <w:rPr>
          <w:rStyle w:val="lev"/>
          <w:rFonts w:ascii="Comic Sans MS" w:hAnsi="Comic Sans MS" w:cs="Arial"/>
          <w:spacing w:val="11"/>
          <w:bdr w:val="none" w:sz="0" w:space="0" w:color="auto" w:frame="1"/>
          <w:shd w:val="clear" w:color="auto" w:fill="FFFFFF"/>
        </w:rPr>
        <w:t>Sugilite</w:t>
      </w:r>
      <w:r w:rsidRPr="00234026">
        <w:rPr>
          <w:rFonts w:ascii="Comic Sans MS" w:hAnsi="Comic Sans MS" w:cs="Arial"/>
          <w:spacing w:val="11"/>
          <w:shd w:val="clear" w:color="auto" w:fill="FFFFFF"/>
        </w:rPr>
        <w:t xml:space="preserve">, ou “pierre du guérisseur”, </w:t>
      </w:r>
    </w:p>
    <w:p w:rsidR="000E7676" w:rsidRDefault="000E7676">
      <w:pPr>
        <w:rPr>
          <w:rFonts w:ascii="Comic Sans MS" w:hAnsi="Comic Sans MS" w:cs="Arial"/>
          <w:spacing w:val="11"/>
          <w:shd w:val="clear" w:color="auto" w:fill="FFFFFF"/>
        </w:rPr>
      </w:pPr>
    </w:p>
    <w:p w:rsidR="000E7676" w:rsidRDefault="000E7676">
      <w:pPr>
        <w:rPr>
          <w:rFonts w:ascii="Comic Sans MS" w:hAnsi="Comic Sans MS" w:cs="Arial"/>
          <w:spacing w:val="11"/>
          <w:shd w:val="clear" w:color="auto" w:fill="FFFFFF"/>
        </w:rPr>
      </w:pPr>
      <w:r>
        <w:rPr>
          <w:rFonts w:ascii="Comic Sans MS" w:hAnsi="Comic Sans MS" w:cs="Arial"/>
          <w:spacing w:val="11"/>
          <w:shd w:val="clear" w:color="auto" w:fill="FFFFFF"/>
        </w:rPr>
        <w:t>*</w:t>
      </w:r>
      <w:r w:rsidRPr="000E7676">
        <w:rPr>
          <w:rFonts w:ascii="Comic Sans MS" w:hAnsi="Comic Sans MS" w:cs="Arial"/>
          <w:b/>
          <w:color w:val="595959" w:themeColor="text1" w:themeTint="A6"/>
          <w:spacing w:val="11"/>
          <w:shd w:val="clear" w:color="auto" w:fill="FFFFFF"/>
        </w:rPr>
        <w:t xml:space="preserve"> Physique</w:t>
      </w:r>
      <w:r>
        <w:rPr>
          <w:rFonts w:ascii="Comic Sans MS" w:hAnsi="Comic Sans MS" w:cs="Arial"/>
          <w:spacing w:val="11"/>
          <w:shd w:val="clear" w:color="auto" w:fill="FFFFFF"/>
        </w:rPr>
        <w:t> :</w:t>
      </w:r>
    </w:p>
    <w:p w:rsidR="000E7676" w:rsidRDefault="000E7676">
      <w:pPr>
        <w:rPr>
          <w:rFonts w:ascii="Comic Sans MS" w:hAnsi="Comic Sans MS" w:cs="Arial"/>
          <w:spacing w:val="11"/>
          <w:shd w:val="clear" w:color="auto" w:fill="FFFFFF"/>
        </w:rPr>
      </w:pPr>
      <w:r>
        <w:rPr>
          <w:rFonts w:ascii="Comic Sans MS" w:hAnsi="Comic Sans MS" w:cs="Arial"/>
          <w:spacing w:val="11"/>
          <w:shd w:val="clear" w:color="auto" w:fill="FFFFFF"/>
        </w:rPr>
        <w:t xml:space="preserve">- </w:t>
      </w:r>
      <w:r w:rsidR="00234026">
        <w:rPr>
          <w:rFonts w:ascii="Comic Sans MS" w:hAnsi="Comic Sans MS" w:cs="Arial"/>
          <w:spacing w:val="11"/>
          <w:shd w:val="clear" w:color="auto" w:fill="FFFFFF"/>
        </w:rPr>
        <w:t xml:space="preserve">Aide à lutter </w:t>
      </w:r>
      <w:r w:rsidR="00234026" w:rsidRPr="00234026">
        <w:rPr>
          <w:rFonts w:ascii="Comic Sans MS" w:hAnsi="Comic Sans MS" w:cs="Arial"/>
          <w:spacing w:val="11"/>
          <w:shd w:val="clear" w:color="auto" w:fill="FFFFFF"/>
        </w:rPr>
        <w:t xml:space="preserve">contre les maux du quotidien, mais aussi contre le surpoids. </w:t>
      </w:r>
    </w:p>
    <w:p w:rsidR="00AC531E" w:rsidRDefault="000E7676">
      <w:pPr>
        <w:rPr>
          <w:rFonts w:ascii="Comic Sans MS" w:hAnsi="Comic Sans MS" w:cs="Arial"/>
          <w:spacing w:val="11"/>
          <w:shd w:val="clear" w:color="auto" w:fill="FFFFFF"/>
        </w:rPr>
      </w:pPr>
      <w:r>
        <w:rPr>
          <w:rFonts w:ascii="Comic Sans MS" w:hAnsi="Comic Sans MS" w:cs="Arial"/>
          <w:spacing w:val="11"/>
          <w:shd w:val="clear" w:color="auto" w:fill="FFFFFF"/>
        </w:rPr>
        <w:t>- T</w:t>
      </w:r>
      <w:r w:rsidR="00234026" w:rsidRPr="00234026">
        <w:rPr>
          <w:rFonts w:ascii="Comic Sans MS" w:hAnsi="Comic Sans MS" w:cs="Arial"/>
          <w:spacing w:val="11"/>
          <w:shd w:val="clear" w:color="auto" w:fill="FFFFFF"/>
        </w:rPr>
        <w:t>rès intéressante pour débloquer le chakra du troisième œil ! </w:t>
      </w:r>
    </w:p>
    <w:p w:rsidR="000E7676" w:rsidRDefault="000E7676" w:rsidP="000E7676">
      <w:pPr>
        <w:textAlignment w:val="baseline"/>
        <w:rPr>
          <w:rFonts w:ascii="Comic Sans MS" w:hAnsi="Comic Sans MS"/>
        </w:rPr>
      </w:pPr>
      <w:r>
        <w:rPr>
          <w:rFonts w:ascii="Comic Sans MS" w:hAnsi="Comic Sans MS"/>
        </w:rPr>
        <w:t>- R</w:t>
      </w:r>
      <w:r w:rsidRPr="00234026">
        <w:rPr>
          <w:rFonts w:ascii="Comic Sans MS" w:hAnsi="Comic Sans MS"/>
        </w:rPr>
        <w:t>enforce</w:t>
      </w:r>
      <w:r>
        <w:rPr>
          <w:rFonts w:ascii="Comic Sans MS" w:hAnsi="Comic Sans MS"/>
        </w:rPr>
        <w:t xml:space="preserve"> </w:t>
      </w:r>
      <w:r w:rsidRPr="00234026">
        <w:rPr>
          <w:rFonts w:ascii="Comic Sans MS" w:hAnsi="Comic Sans MS"/>
        </w:rPr>
        <w:t>tout le système immunitaire.</w:t>
      </w:r>
    </w:p>
    <w:p w:rsidR="000E7676" w:rsidRDefault="000E7676" w:rsidP="000E7676">
      <w:pPr>
        <w:textAlignment w:val="baseline"/>
        <w:rPr>
          <w:rFonts w:ascii="Comic Sans MS" w:hAnsi="Comic Sans MS"/>
        </w:rPr>
      </w:pPr>
      <w:r>
        <w:rPr>
          <w:rFonts w:ascii="Comic Sans MS" w:hAnsi="Comic Sans MS"/>
        </w:rPr>
        <w:t>- F</w:t>
      </w:r>
      <w:r w:rsidRPr="00234026">
        <w:rPr>
          <w:rFonts w:ascii="Comic Sans MS" w:hAnsi="Comic Sans MS"/>
        </w:rPr>
        <w:t xml:space="preserve">acilite la cicatrisation et se montre particulièrement efficace contre les douleurs, surtout celles au niveau de la tête. </w:t>
      </w:r>
    </w:p>
    <w:p w:rsidR="000E7676" w:rsidRPr="00DC7B02" w:rsidRDefault="000E7676" w:rsidP="000E7676">
      <w:pPr>
        <w:textAlignment w:val="baseline"/>
        <w:rPr>
          <w:rFonts w:ascii="Comic Sans MS" w:hAnsi="Comic Sans MS"/>
        </w:rPr>
      </w:pPr>
      <w:r>
        <w:rPr>
          <w:rFonts w:ascii="Comic Sans MS" w:hAnsi="Comic Sans MS"/>
        </w:rPr>
        <w:t>- R</w:t>
      </w:r>
      <w:r w:rsidRPr="00234026">
        <w:rPr>
          <w:rFonts w:ascii="Comic Sans MS" w:hAnsi="Comic Sans MS"/>
        </w:rPr>
        <w:t xml:space="preserve">éduit aussi les problèmes génito-urinaires, hormonaux, lymphatiques, rénaux et sanguins. </w:t>
      </w:r>
    </w:p>
    <w:p w:rsidR="000E7676" w:rsidRPr="00DC7B02" w:rsidRDefault="000E7676" w:rsidP="000E7676">
      <w:pPr>
        <w:textAlignment w:val="baseline"/>
        <w:rPr>
          <w:rFonts w:ascii="Comic Sans MS" w:hAnsi="Comic Sans MS"/>
        </w:rPr>
      </w:pPr>
      <w:r>
        <w:rPr>
          <w:rFonts w:ascii="Comic Sans MS" w:hAnsi="Comic Sans MS"/>
        </w:rPr>
        <w:t>- A</w:t>
      </w:r>
      <w:r w:rsidRPr="00234026">
        <w:rPr>
          <w:rFonts w:ascii="Comic Sans MS" w:hAnsi="Comic Sans MS"/>
        </w:rPr>
        <w:t xml:space="preserve">ide à la gestion des troubles nerveux </w:t>
      </w:r>
    </w:p>
    <w:p w:rsidR="000E7676" w:rsidRPr="00DC7B02" w:rsidRDefault="000E7676" w:rsidP="000E7676">
      <w:pPr>
        <w:textAlignment w:val="baseline"/>
        <w:rPr>
          <w:rFonts w:ascii="Comic Sans MS" w:hAnsi="Comic Sans MS"/>
        </w:rPr>
      </w:pPr>
      <w:r>
        <w:rPr>
          <w:rFonts w:ascii="Comic Sans MS" w:hAnsi="Comic Sans MS"/>
        </w:rPr>
        <w:t>- Travaille</w:t>
      </w:r>
      <w:r w:rsidRPr="00234026">
        <w:rPr>
          <w:rFonts w:ascii="Comic Sans MS" w:hAnsi="Comic Sans MS"/>
        </w:rPr>
        <w:t xml:space="preserve"> sur les troubles de l’appétit et su</w:t>
      </w:r>
      <w:r>
        <w:rPr>
          <w:rFonts w:ascii="Comic Sans MS" w:hAnsi="Comic Sans MS"/>
        </w:rPr>
        <w:t>r les problèmes de surpoids</w:t>
      </w:r>
    </w:p>
    <w:p w:rsidR="000E7676" w:rsidRPr="00DC7B02" w:rsidRDefault="000E7676" w:rsidP="000E7676">
      <w:pPr>
        <w:textAlignment w:val="baseline"/>
        <w:rPr>
          <w:rFonts w:ascii="Comic Sans MS" w:hAnsi="Comic Sans MS"/>
        </w:rPr>
      </w:pPr>
      <w:r>
        <w:rPr>
          <w:rFonts w:ascii="Comic Sans MS" w:hAnsi="Comic Sans MS"/>
        </w:rPr>
        <w:t xml:space="preserve">- </w:t>
      </w:r>
      <w:r w:rsidRPr="00234026">
        <w:rPr>
          <w:rFonts w:ascii="Comic Sans MS" w:hAnsi="Comic Sans MS"/>
        </w:rPr>
        <w:t xml:space="preserve">Purifiant, ce minerai agit à la fois sur les douleurs de l’âme et sur les maux du corps en apportant lumière, protection, réconfort et courage. </w:t>
      </w:r>
    </w:p>
    <w:p w:rsidR="000E7676" w:rsidRDefault="000E7676">
      <w:pPr>
        <w:rPr>
          <w:rFonts w:ascii="Comic Sans MS" w:hAnsi="Comic Sans MS" w:cs="Arial"/>
          <w:spacing w:val="11"/>
          <w:shd w:val="clear" w:color="auto" w:fill="FFFFFF"/>
        </w:rPr>
      </w:pPr>
    </w:p>
    <w:p w:rsidR="000E7676" w:rsidRDefault="000E7676" w:rsidP="000E7676">
      <w:pPr>
        <w:rPr>
          <w:rFonts w:ascii="Comic Sans MS" w:hAnsi="Comic Sans MS" w:cs="Arial"/>
          <w:spacing w:val="11"/>
          <w:shd w:val="clear" w:color="auto" w:fill="FFFFFF"/>
        </w:rPr>
      </w:pPr>
      <w:r>
        <w:rPr>
          <w:rFonts w:ascii="Comic Sans MS" w:hAnsi="Comic Sans MS" w:cs="Arial"/>
          <w:spacing w:val="11"/>
          <w:shd w:val="clear" w:color="auto" w:fill="FFFFFF"/>
        </w:rPr>
        <w:t xml:space="preserve">* </w:t>
      </w:r>
      <w:r w:rsidRPr="000E7676">
        <w:rPr>
          <w:rFonts w:ascii="Comic Sans MS" w:hAnsi="Comic Sans MS" w:cs="Arial"/>
          <w:b/>
          <w:color w:val="595959" w:themeColor="text1" w:themeTint="A6"/>
          <w:spacing w:val="11"/>
          <w:shd w:val="clear" w:color="auto" w:fill="FFFFFF"/>
        </w:rPr>
        <w:t>Mental, émotionnel et spirituel</w:t>
      </w:r>
      <w:r>
        <w:rPr>
          <w:rFonts w:ascii="Comic Sans MS" w:hAnsi="Comic Sans MS" w:cs="Arial"/>
          <w:spacing w:val="11"/>
          <w:shd w:val="clear" w:color="auto" w:fill="FFFFFF"/>
        </w:rPr>
        <w:t> :</w:t>
      </w:r>
    </w:p>
    <w:p w:rsidR="00234026" w:rsidRPr="000E7676" w:rsidRDefault="000E7676" w:rsidP="000E7676">
      <w:pPr>
        <w:rPr>
          <w:rFonts w:ascii="Comic Sans MS" w:hAnsi="Comic Sans MS" w:cs="Arial"/>
          <w:spacing w:val="11"/>
          <w:shd w:val="clear" w:color="auto" w:fill="FFFFFF"/>
        </w:rPr>
      </w:pPr>
      <w:r w:rsidRPr="000E7676">
        <w:rPr>
          <w:rFonts w:ascii="Comic Sans MS" w:hAnsi="Comic Sans MS" w:cs="Arial"/>
          <w:spacing w:val="11"/>
          <w:shd w:val="clear" w:color="auto" w:fill="FFFFFF"/>
        </w:rPr>
        <w:t xml:space="preserve">- </w:t>
      </w:r>
      <w:r w:rsidR="00234026" w:rsidRPr="000E7676">
        <w:rPr>
          <w:rFonts w:ascii="Comic Sans MS" w:hAnsi="Comic Sans MS"/>
        </w:rPr>
        <w:t xml:space="preserve">Connexion aux vibrations terrestres et ouverture de la conscience de soi. </w:t>
      </w:r>
    </w:p>
    <w:p w:rsidR="000E7676" w:rsidRPr="000E7676" w:rsidRDefault="000E7676" w:rsidP="000E7676">
      <w:pPr>
        <w:rPr>
          <w:rFonts w:ascii="Comic Sans MS" w:hAnsi="Comic Sans MS"/>
        </w:rPr>
      </w:pPr>
      <w:r w:rsidRPr="000E7676">
        <w:rPr>
          <w:rFonts w:ascii="Comic Sans MS" w:hAnsi="Comic Sans MS"/>
        </w:rPr>
        <w:t xml:space="preserve">- </w:t>
      </w:r>
      <w:r w:rsidR="00234026" w:rsidRPr="000E7676">
        <w:rPr>
          <w:rFonts w:ascii="Comic Sans MS" w:hAnsi="Comic Sans MS"/>
        </w:rPr>
        <w:t xml:space="preserve">Particulièrement efficace dans les thérapies énergétiques et pour bénéficier de toutes les forces de la lumière. </w:t>
      </w:r>
    </w:p>
    <w:p w:rsidR="00234026" w:rsidRPr="000E7676" w:rsidRDefault="000E7676" w:rsidP="000E7676">
      <w:pPr>
        <w:rPr>
          <w:rFonts w:ascii="Comic Sans MS" w:hAnsi="Comic Sans MS"/>
        </w:rPr>
      </w:pPr>
      <w:r w:rsidRPr="000E7676">
        <w:rPr>
          <w:rFonts w:ascii="Comic Sans MS" w:hAnsi="Comic Sans MS"/>
        </w:rPr>
        <w:t xml:space="preserve">- </w:t>
      </w:r>
      <w:r w:rsidR="00234026" w:rsidRPr="000E7676">
        <w:rPr>
          <w:rFonts w:ascii="Comic Sans MS" w:hAnsi="Comic Sans MS"/>
        </w:rPr>
        <w:t xml:space="preserve">Parfait pour réussir sa quête spirituelle, il favorise également l’épanouissement des dons psychiques latents du </w:t>
      </w:r>
      <w:proofErr w:type="spellStart"/>
      <w:r w:rsidR="00234026" w:rsidRPr="000E7676">
        <w:rPr>
          <w:rFonts w:ascii="Comic Sans MS" w:hAnsi="Comic Sans MS"/>
        </w:rPr>
        <w:t>channeling</w:t>
      </w:r>
      <w:proofErr w:type="spellEnd"/>
      <w:r w:rsidR="00234026" w:rsidRPr="000E7676">
        <w:rPr>
          <w:rFonts w:ascii="Comic Sans MS" w:hAnsi="Comic Sans MS"/>
        </w:rPr>
        <w:t xml:space="preserve"> (comme le 3e </w:t>
      </w:r>
      <w:proofErr w:type="spellStart"/>
      <w:r w:rsidR="00234026" w:rsidRPr="000E7676">
        <w:rPr>
          <w:rFonts w:ascii="Comic Sans MS" w:hAnsi="Comic Sans MS"/>
        </w:rPr>
        <w:t>oeil</w:t>
      </w:r>
      <w:proofErr w:type="spellEnd"/>
      <w:r w:rsidR="00234026" w:rsidRPr="000E7676">
        <w:rPr>
          <w:rFonts w:ascii="Comic Sans MS" w:hAnsi="Comic Sans MS"/>
        </w:rPr>
        <w:t xml:space="preserve">), car il véhicule l’amour et la sagesse dans l’ensemble des chakras. </w:t>
      </w:r>
    </w:p>
    <w:p w:rsidR="00234026" w:rsidRPr="000E7676" w:rsidRDefault="000E7676" w:rsidP="000E7676">
      <w:pPr>
        <w:rPr>
          <w:rFonts w:ascii="Comic Sans MS" w:hAnsi="Comic Sans MS"/>
        </w:rPr>
      </w:pPr>
      <w:r>
        <w:rPr>
          <w:rFonts w:ascii="Comic Sans MS" w:hAnsi="Comic Sans MS"/>
        </w:rPr>
        <w:t xml:space="preserve">- </w:t>
      </w:r>
      <w:r w:rsidR="00234026" w:rsidRPr="000E7676">
        <w:rPr>
          <w:rFonts w:ascii="Comic Sans MS" w:hAnsi="Comic Sans MS"/>
        </w:rPr>
        <w:t xml:space="preserve">Connecté au rayon violet de la transformation et de la transmutation des énergies, ce minerai est également relié au rayon rose de l’amour de soi et de son enveloppe corporelle. Celui qui l’utilise reçoit alors de la douceur et de la tendresse. Lié au rayon bleu, son utilisateur profite aussi des cinq rayons sacrés galactiques. </w:t>
      </w:r>
    </w:p>
    <w:p w:rsidR="00234026" w:rsidRPr="000E7676" w:rsidRDefault="000E7676" w:rsidP="000E7676">
      <w:pPr>
        <w:rPr>
          <w:rFonts w:ascii="Comic Sans MS" w:hAnsi="Comic Sans MS"/>
        </w:rPr>
      </w:pPr>
      <w:r>
        <w:rPr>
          <w:rFonts w:ascii="Comic Sans MS" w:hAnsi="Comic Sans MS"/>
        </w:rPr>
        <w:t>- A</w:t>
      </w:r>
      <w:r w:rsidR="00234026" w:rsidRPr="000E7676">
        <w:rPr>
          <w:rFonts w:ascii="Comic Sans MS" w:hAnsi="Comic Sans MS"/>
        </w:rPr>
        <w:t>git contre l’angoisse, la peur, la colère, la déception, la jalousie, le stress et les difficultés relationnelles en général.</w:t>
      </w:r>
    </w:p>
    <w:p w:rsidR="00234026" w:rsidRPr="00234026" w:rsidRDefault="000E7676">
      <w:pPr>
        <w:rPr>
          <w:rFonts w:ascii="Comic Sans MS" w:hAnsi="Comic Sans MS"/>
        </w:rPr>
      </w:pPr>
      <w:r>
        <w:rPr>
          <w:rFonts w:ascii="Comic Sans MS" w:hAnsi="Comic Sans MS"/>
        </w:rPr>
        <w:t xml:space="preserve">- </w:t>
      </w:r>
      <w:r w:rsidR="00234026" w:rsidRPr="000E7676">
        <w:rPr>
          <w:rFonts w:ascii="Comic Sans MS" w:hAnsi="Comic Sans MS"/>
        </w:rPr>
        <w:t xml:space="preserve">La porter permet alors de se libérer des énergies négatives et de créer un élan de vie afin de se sentir plus grand. </w:t>
      </w:r>
    </w:p>
    <w:sectPr w:rsidR="00234026" w:rsidRPr="00234026" w:rsidSect="00AC53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872C74"/>
    <w:rsid w:val="000E7676"/>
    <w:rsid w:val="001025EC"/>
    <w:rsid w:val="00171E49"/>
    <w:rsid w:val="00234026"/>
    <w:rsid w:val="00430510"/>
    <w:rsid w:val="006F6AC1"/>
    <w:rsid w:val="00872C74"/>
    <w:rsid w:val="008862DD"/>
    <w:rsid w:val="00AC531E"/>
    <w:rsid w:val="00DC7B02"/>
    <w:rsid w:val="00EC39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C74"/>
    <w:rPr>
      <w:sz w:val="24"/>
      <w:szCs w:val="24"/>
    </w:rPr>
  </w:style>
  <w:style w:type="paragraph" w:styleId="Titre1">
    <w:name w:val="heading 1"/>
    <w:basedOn w:val="Normal"/>
    <w:link w:val="Titre1Car"/>
    <w:qFormat/>
    <w:rsid w:val="00171E49"/>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234026"/>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1E49"/>
    <w:rPr>
      <w:b/>
      <w:bCs/>
      <w:kern w:val="36"/>
      <w:sz w:val="48"/>
      <w:szCs w:val="48"/>
    </w:rPr>
  </w:style>
  <w:style w:type="paragraph" w:styleId="Sous-titre">
    <w:name w:val="Subtitle"/>
    <w:basedOn w:val="Normal"/>
    <w:next w:val="Normal"/>
    <w:link w:val="Sous-titreCar"/>
    <w:qFormat/>
    <w:rsid w:val="00171E49"/>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171E49"/>
    <w:rPr>
      <w:rFonts w:asciiTheme="majorHAnsi" w:eastAsiaTheme="majorEastAsia" w:hAnsiTheme="majorHAnsi" w:cstheme="majorBidi"/>
      <w:sz w:val="24"/>
      <w:szCs w:val="24"/>
    </w:rPr>
  </w:style>
  <w:style w:type="character" w:styleId="lev">
    <w:name w:val="Strong"/>
    <w:basedOn w:val="Policepardfaut"/>
    <w:uiPriority w:val="22"/>
    <w:qFormat/>
    <w:rsid w:val="00171E49"/>
    <w:rPr>
      <w:b/>
      <w:bCs/>
    </w:rPr>
  </w:style>
  <w:style w:type="character" w:styleId="Accentuation">
    <w:name w:val="Emphasis"/>
    <w:basedOn w:val="Policepardfaut"/>
    <w:qFormat/>
    <w:rsid w:val="00171E49"/>
    <w:rPr>
      <w:i/>
      <w:iCs/>
    </w:rPr>
  </w:style>
  <w:style w:type="character" w:customStyle="1" w:styleId="Titre4Car">
    <w:name w:val="Titre 4 Car"/>
    <w:basedOn w:val="Policepardfaut"/>
    <w:link w:val="Titre4"/>
    <w:uiPriority w:val="9"/>
    <w:rsid w:val="00234026"/>
    <w:rPr>
      <w:b/>
      <w:bCs/>
      <w:sz w:val="24"/>
      <w:szCs w:val="24"/>
    </w:rPr>
  </w:style>
  <w:style w:type="paragraph" w:styleId="NormalWeb">
    <w:name w:val="Normal (Web)"/>
    <w:basedOn w:val="Normal"/>
    <w:uiPriority w:val="99"/>
    <w:semiHidden/>
    <w:unhideWhenUsed/>
    <w:rsid w:val="002340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8466465">
      <w:bodyDiv w:val="1"/>
      <w:marLeft w:val="0"/>
      <w:marRight w:val="0"/>
      <w:marTop w:val="0"/>
      <w:marBottom w:val="0"/>
      <w:divBdr>
        <w:top w:val="none" w:sz="0" w:space="0" w:color="auto"/>
        <w:left w:val="none" w:sz="0" w:space="0" w:color="auto"/>
        <w:bottom w:val="none" w:sz="0" w:space="0" w:color="auto"/>
        <w:right w:val="none" w:sz="0" w:space="0" w:color="auto"/>
      </w:divBdr>
      <w:divsChild>
        <w:div w:id="1367368871">
          <w:marLeft w:val="0"/>
          <w:marRight w:val="0"/>
          <w:marTop w:val="0"/>
          <w:marBottom w:val="0"/>
          <w:divBdr>
            <w:top w:val="none" w:sz="0" w:space="0" w:color="auto"/>
            <w:left w:val="none" w:sz="0" w:space="0" w:color="auto"/>
            <w:bottom w:val="none" w:sz="0" w:space="0" w:color="auto"/>
            <w:right w:val="none" w:sz="0" w:space="0" w:color="auto"/>
          </w:divBdr>
        </w:div>
        <w:div w:id="2067870831">
          <w:marLeft w:val="0"/>
          <w:marRight w:val="2424"/>
          <w:marTop w:val="0"/>
          <w:marBottom w:val="0"/>
          <w:divBdr>
            <w:top w:val="none" w:sz="0" w:space="0" w:color="auto"/>
            <w:left w:val="none" w:sz="0" w:space="0" w:color="auto"/>
            <w:bottom w:val="none" w:sz="0" w:space="0" w:color="auto"/>
            <w:right w:val="none" w:sz="0" w:space="0" w:color="auto"/>
          </w:divBdr>
        </w:div>
        <w:div w:id="23062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2022-09-19T11:15:00Z</dcterms:created>
  <dcterms:modified xsi:type="dcterms:W3CDTF">2022-12-13T14:23:00Z</dcterms:modified>
</cp:coreProperties>
</file>